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C9" w:rsidRDefault="00D61FC9" w:rsidP="00D61FC9">
      <w:pPr>
        <w:jc w:val="right"/>
        <w:rPr>
          <w:rFonts w:ascii="Times New Roman" w:hAnsi="Times New Roman"/>
          <w:color w:val="000000"/>
          <w:sz w:val="24"/>
          <w:szCs w:val="24"/>
        </w:rPr>
      </w:pPr>
      <w:r>
        <w:rPr>
          <w:rFonts w:ascii="Times New Roman" w:hAnsi="Times New Roman"/>
          <w:color w:val="000000"/>
          <w:sz w:val="24"/>
          <w:szCs w:val="24"/>
        </w:rPr>
        <w:t>FOR IMMEDIATE RELEASE</w:t>
      </w:r>
    </w:p>
    <w:p w:rsidR="00D61FC9" w:rsidRDefault="00D61FC9" w:rsidP="00D61FC9">
      <w:pPr>
        <w:jc w:val="right"/>
        <w:rPr>
          <w:rFonts w:ascii="Times New Roman" w:hAnsi="Times New Roman"/>
          <w:sz w:val="24"/>
          <w:szCs w:val="24"/>
        </w:rPr>
      </w:pPr>
      <w:r>
        <w:rPr>
          <w:rFonts w:ascii="Times New Roman" w:hAnsi="Times New Roman"/>
          <w:sz w:val="24"/>
          <w:szCs w:val="24"/>
        </w:rPr>
        <w:t>Contact: 202-646-5188</w:t>
      </w:r>
    </w:p>
    <w:p w:rsidR="00D61FC9" w:rsidRDefault="00D61FC9" w:rsidP="00D61FC9">
      <w:pPr>
        <w:jc w:val="right"/>
        <w:rPr>
          <w:rFonts w:ascii="Times New Roman" w:hAnsi="Times New Roman"/>
          <w:sz w:val="24"/>
          <w:szCs w:val="24"/>
        </w:rPr>
      </w:pPr>
      <w:r>
        <w:rPr>
          <w:rFonts w:ascii="Times New Roman" w:hAnsi="Times New Roman"/>
          <w:sz w:val="24"/>
          <w:szCs w:val="24"/>
        </w:rPr>
        <w:t>October XX, 2015</w:t>
      </w:r>
    </w:p>
    <w:p w:rsidR="00D61FC9" w:rsidRDefault="00E641A1" w:rsidP="00D61FC9">
      <w:pPr>
        <w:shd w:val="clear" w:color="auto" w:fill="FFFFFF"/>
        <w:jc w:val="center"/>
        <w:rPr>
          <w:rFonts w:ascii="Times New Roman" w:eastAsia="Times New Roman" w:hAnsi="Times New Roman"/>
          <w:color w:val="222222"/>
          <w:sz w:val="24"/>
          <w:szCs w:val="24"/>
        </w:rPr>
      </w:pPr>
      <w:r>
        <w:rPr>
          <w:rFonts w:ascii="Times New Roman" w:eastAsia="Times New Roman" w:hAnsi="Times New Roman"/>
          <w:color w:val="222222"/>
          <w:sz w:val="24"/>
          <w:szCs w:val="24"/>
        </w:rPr>
        <w:pict>
          <v:rect id="_x0000_i1025" style="width:468pt;height:2.25pt" o:hralign="center" o:hrstd="t" o:hr="t" fillcolor="#a0a0a0" stroked="f"/>
        </w:pict>
      </w:r>
    </w:p>
    <w:p w:rsidR="00D61FC9" w:rsidRDefault="003636C8" w:rsidP="00D61FC9">
      <w:pPr>
        <w:jc w:val="center"/>
        <w:rPr>
          <w:rFonts w:ascii="Times New Roman" w:hAnsi="Times New Roman"/>
          <w:sz w:val="32"/>
          <w:szCs w:val="32"/>
        </w:rPr>
      </w:pPr>
      <w:r>
        <w:rPr>
          <w:rFonts w:ascii="Times New Roman" w:hAnsi="Times New Roman"/>
          <w:sz w:val="32"/>
          <w:szCs w:val="32"/>
        </w:rPr>
        <w:t xml:space="preserve">Judicial Watch Looking at Former Clinton Aides Who Served at the U.S. Department of State for Signed Documents Stating They Followed the Law </w:t>
      </w:r>
    </w:p>
    <w:p w:rsidR="00D61FC9" w:rsidRDefault="00D61FC9" w:rsidP="00D61FC9">
      <w:pPr>
        <w:jc w:val="center"/>
        <w:rPr>
          <w:rFonts w:ascii="Times New Roman" w:hAnsi="Times New Roman"/>
          <w:sz w:val="32"/>
          <w:szCs w:val="32"/>
        </w:rPr>
      </w:pPr>
    </w:p>
    <w:p w:rsidR="00D61FC9" w:rsidRDefault="00D61FC9" w:rsidP="00D61FC9">
      <w:pPr>
        <w:rPr>
          <w:rFonts w:ascii="Times New Roman" w:hAnsi="Times New Roman"/>
        </w:rPr>
      </w:pPr>
      <w:r>
        <w:rPr>
          <w:rFonts w:ascii="Times New Roman" w:hAnsi="Times New Roman"/>
          <w:b/>
          <w:bCs/>
        </w:rPr>
        <w:t>(Washington, DC)</w:t>
      </w:r>
      <w:r>
        <w:rPr>
          <w:rFonts w:ascii="Times New Roman" w:hAnsi="Times New Roman"/>
        </w:rPr>
        <w:t xml:space="preserve"> – Judicial Watch announced today that it filed a lawsuit in the U.S. District Court for the District of Columbia seeking records </w:t>
      </w:r>
      <w:r w:rsidR="00F87FF3">
        <w:rPr>
          <w:rFonts w:ascii="Times New Roman" w:hAnsi="Times New Roman"/>
        </w:rPr>
        <w:t>of Cheryl Mills and Hu</w:t>
      </w:r>
      <w:bookmarkStart w:id="0" w:name="_GoBack"/>
      <w:bookmarkEnd w:id="0"/>
      <w:r w:rsidR="00F87FF3">
        <w:rPr>
          <w:rFonts w:ascii="Times New Roman" w:hAnsi="Times New Roman"/>
        </w:rPr>
        <w:t xml:space="preserve">ma Abedin, longtime aides of </w:t>
      </w:r>
      <w:r w:rsidR="00131E08">
        <w:rPr>
          <w:rFonts w:ascii="Times New Roman" w:hAnsi="Times New Roman"/>
        </w:rPr>
        <w:t xml:space="preserve">former Secretary of State </w:t>
      </w:r>
      <w:r w:rsidR="00F87FF3">
        <w:rPr>
          <w:rFonts w:ascii="Times New Roman" w:hAnsi="Times New Roman"/>
        </w:rPr>
        <w:t xml:space="preserve">Hillary Clinton and served in senior positions </w:t>
      </w:r>
      <w:r w:rsidR="00131E08">
        <w:rPr>
          <w:rFonts w:ascii="Times New Roman" w:hAnsi="Times New Roman"/>
        </w:rPr>
        <w:t>at the U.S. Department of State (State Department)</w:t>
      </w:r>
      <w:r w:rsidR="00F87FF3">
        <w:rPr>
          <w:rFonts w:ascii="Times New Roman" w:hAnsi="Times New Roman"/>
        </w:rPr>
        <w:t xml:space="preserve">.  </w:t>
      </w:r>
      <w:r>
        <w:rPr>
          <w:rFonts w:ascii="Times New Roman" w:hAnsi="Times New Roman"/>
        </w:rPr>
        <w:t>(Judicial Watch v. U.S. Department of State (No. 1:15-</w:t>
      </w:r>
      <w:proofErr w:type="gramStart"/>
      <w:r>
        <w:rPr>
          <w:rFonts w:ascii="Times New Roman" w:hAnsi="Times New Roman"/>
        </w:rPr>
        <w:t>cv-</w:t>
      </w:r>
      <w:proofErr w:type="gramEnd"/>
      <w:r>
        <w:rPr>
          <w:rFonts w:ascii="Times New Roman" w:hAnsi="Times New Roman"/>
        </w:rPr>
        <w:t>018</w:t>
      </w:r>
      <w:r w:rsidR="00E641A1">
        <w:rPr>
          <w:rFonts w:ascii="Times New Roman" w:hAnsi="Times New Roman"/>
        </w:rPr>
        <w:t>1</w:t>
      </w:r>
      <w:r>
        <w:rPr>
          <w:rFonts w:ascii="Times New Roman" w:hAnsi="Times New Roman"/>
        </w:rPr>
        <w:t xml:space="preserve">7)). </w:t>
      </w:r>
    </w:p>
    <w:p w:rsidR="00D61FC9" w:rsidRDefault="00D61FC9" w:rsidP="00D61FC9">
      <w:pPr>
        <w:rPr>
          <w:rFonts w:ascii="Times New Roman" w:hAnsi="Times New Roman"/>
        </w:rPr>
      </w:pPr>
    </w:p>
    <w:p w:rsidR="00D61FC9" w:rsidRDefault="007E6379" w:rsidP="00D61FC9">
      <w:pPr>
        <w:rPr>
          <w:rFonts w:ascii="Times New Roman" w:hAnsi="Times New Roman"/>
        </w:rPr>
      </w:pPr>
      <w:r>
        <w:rPr>
          <w:rFonts w:ascii="Times New Roman" w:hAnsi="Times New Roman"/>
        </w:rPr>
        <w:t>The lawsuit was filed after the State Department failed to comply with a Freedom of Information Act (FOIA) request submitted on August 25, 2015. Judicial Watch is seeking ac</w:t>
      </w:r>
      <w:r w:rsidR="00632AC4">
        <w:rPr>
          <w:rFonts w:ascii="Times New Roman" w:hAnsi="Times New Roman"/>
        </w:rPr>
        <w:t>cess to the following records on</w:t>
      </w:r>
      <w:r>
        <w:rPr>
          <w:rFonts w:ascii="Times New Roman" w:hAnsi="Times New Roman"/>
        </w:rPr>
        <w:t xml:space="preserve"> Cheryl Mills:</w:t>
      </w:r>
    </w:p>
    <w:p w:rsidR="007E6379" w:rsidRDefault="007E6379" w:rsidP="00D61FC9">
      <w:pPr>
        <w:rPr>
          <w:rFonts w:ascii="Times New Roman" w:hAnsi="Times New Roman"/>
        </w:rPr>
      </w:pPr>
    </w:p>
    <w:p w:rsidR="007E6379" w:rsidRDefault="007E6379" w:rsidP="007E6379">
      <w:pPr>
        <w:pStyle w:val="ListParagraph"/>
        <w:numPr>
          <w:ilvl w:val="0"/>
          <w:numId w:val="1"/>
        </w:numPr>
        <w:rPr>
          <w:rFonts w:ascii="Times New Roman" w:hAnsi="Times New Roman"/>
        </w:rPr>
      </w:pPr>
      <w:r>
        <w:rPr>
          <w:rFonts w:ascii="Times New Roman" w:hAnsi="Times New Roman"/>
        </w:rPr>
        <w:t>Any and all SF-85s and/ 85Ps;</w:t>
      </w:r>
    </w:p>
    <w:p w:rsidR="007E6379" w:rsidRDefault="007E6379" w:rsidP="007E6379">
      <w:pPr>
        <w:pStyle w:val="ListParagraph"/>
        <w:numPr>
          <w:ilvl w:val="0"/>
          <w:numId w:val="1"/>
        </w:numPr>
        <w:rPr>
          <w:rFonts w:ascii="Times New Roman" w:hAnsi="Times New Roman"/>
        </w:rPr>
      </w:pPr>
      <w:r>
        <w:rPr>
          <w:rFonts w:ascii="Times New Roman" w:hAnsi="Times New Roman"/>
        </w:rPr>
        <w:t>Any and all SF-86s;</w:t>
      </w:r>
    </w:p>
    <w:p w:rsidR="007E6379" w:rsidRDefault="007E6379" w:rsidP="007E6379">
      <w:pPr>
        <w:pStyle w:val="ListParagraph"/>
        <w:numPr>
          <w:ilvl w:val="0"/>
          <w:numId w:val="1"/>
        </w:numPr>
        <w:rPr>
          <w:rFonts w:ascii="Times New Roman" w:hAnsi="Times New Roman"/>
        </w:rPr>
      </w:pPr>
      <w:r>
        <w:rPr>
          <w:rFonts w:ascii="Times New Roman" w:hAnsi="Times New Roman"/>
        </w:rPr>
        <w:t>Any and all SF-450s</w:t>
      </w:r>
    </w:p>
    <w:p w:rsidR="007E6379" w:rsidRDefault="007E6379" w:rsidP="007E6379">
      <w:pPr>
        <w:pStyle w:val="ListParagraph"/>
        <w:numPr>
          <w:ilvl w:val="0"/>
          <w:numId w:val="1"/>
        </w:numPr>
        <w:rPr>
          <w:rFonts w:ascii="Times New Roman" w:hAnsi="Times New Roman"/>
        </w:rPr>
      </w:pPr>
      <w:r>
        <w:rPr>
          <w:rFonts w:ascii="Times New Roman" w:hAnsi="Times New Roman"/>
        </w:rPr>
        <w:t>Any and all certificates of divestiture;</w:t>
      </w:r>
    </w:p>
    <w:p w:rsidR="007E6379" w:rsidRDefault="007E6379" w:rsidP="007E6379">
      <w:pPr>
        <w:pStyle w:val="ListParagraph"/>
        <w:numPr>
          <w:ilvl w:val="0"/>
          <w:numId w:val="1"/>
        </w:numPr>
        <w:rPr>
          <w:rFonts w:ascii="Times New Roman" w:hAnsi="Times New Roman"/>
        </w:rPr>
      </w:pPr>
      <w:r>
        <w:rPr>
          <w:rFonts w:ascii="Times New Roman" w:hAnsi="Times New Roman"/>
        </w:rPr>
        <w:t>Any and all individual waivers issued to or for Cheryl Mills or any other applicable ethics statues, regulations, guidelines or agreements.</w:t>
      </w:r>
    </w:p>
    <w:p w:rsidR="00902CCD" w:rsidRDefault="00902CCD" w:rsidP="00902CCD">
      <w:pPr>
        <w:rPr>
          <w:rFonts w:ascii="Times New Roman" w:hAnsi="Times New Roman"/>
        </w:rPr>
      </w:pPr>
    </w:p>
    <w:p w:rsidR="00532086" w:rsidRDefault="00532086" w:rsidP="00532086">
      <w:pPr>
        <w:rPr>
          <w:rFonts w:ascii="Times New Roman" w:hAnsi="Times New Roman"/>
        </w:rPr>
      </w:pPr>
      <w:r>
        <w:rPr>
          <w:rFonts w:ascii="Times New Roman" w:hAnsi="Times New Roman"/>
        </w:rPr>
        <w:t>A separate FOIA request submitted on August 19, 201</w:t>
      </w:r>
      <w:r w:rsidR="00F73FEF">
        <w:rPr>
          <w:rFonts w:ascii="Times New Roman" w:hAnsi="Times New Roman"/>
        </w:rPr>
        <w:t>5 seeks access to Huma Abedin and Cheryl Mills OF-109 form which is signed by departing government employees stating they turned over any and all official documents and records to the State Department.  Three important thi</w:t>
      </w:r>
      <w:r w:rsidR="003E766B">
        <w:rPr>
          <w:rFonts w:ascii="Times New Roman" w:hAnsi="Times New Roman"/>
        </w:rPr>
        <w:t>ngs to know regarding the OF-109 form:</w:t>
      </w:r>
    </w:p>
    <w:p w:rsidR="00F73FEF" w:rsidRDefault="00F73FEF" w:rsidP="00532086">
      <w:pPr>
        <w:rPr>
          <w:rFonts w:ascii="Times New Roman" w:hAnsi="Times New Roman"/>
        </w:rPr>
      </w:pPr>
    </w:p>
    <w:p w:rsidR="00F73FEF" w:rsidRDefault="0029385F" w:rsidP="00F73FEF">
      <w:pPr>
        <w:pStyle w:val="ListParagraph"/>
        <w:numPr>
          <w:ilvl w:val="0"/>
          <w:numId w:val="4"/>
        </w:numPr>
        <w:rPr>
          <w:rFonts w:ascii="Times New Roman" w:hAnsi="Times New Roman"/>
        </w:rPr>
      </w:pPr>
      <w:r>
        <w:rPr>
          <w:rFonts w:ascii="Times New Roman" w:hAnsi="Times New Roman"/>
        </w:rPr>
        <w:t>The</w:t>
      </w:r>
      <w:r w:rsidR="00F73FEF" w:rsidRPr="00F73FEF">
        <w:rPr>
          <w:rFonts w:ascii="Times New Roman" w:hAnsi="Times New Roman"/>
        </w:rPr>
        <w:t xml:space="preserve"> records are not limited to classified material. All records must be left in the hands of the State Department.</w:t>
      </w:r>
    </w:p>
    <w:p w:rsidR="00F73FEF" w:rsidRDefault="0029385F" w:rsidP="00F73FEF">
      <w:pPr>
        <w:pStyle w:val="ListParagraph"/>
        <w:numPr>
          <w:ilvl w:val="0"/>
          <w:numId w:val="4"/>
        </w:numPr>
        <w:rPr>
          <w:rFonts w:ascii="Times New Roman" w:hAnsi="Times New Roman"/>
        </w:rPr>
      </w:pPr>
      <w:r>
        <w:rPr>
          <w:rFonts w:ascii="Times New Roman" w:hAnsi="Times New Roman"/>
        </w:rPr>
        <w:t>The</w:t>
      </w:r>
      <w:r w:rsidR="00F73FEF">
        <w:rPr>
          <w:rFonts w:ascii="Times New Roman" w:hAnsi="Times New Roman"/>
        </w:rPr>
        <w:t xml:space="preserve"> records include emails</w:t>
      </w:r>
      <w:r w:rsidR="00A7228B">
        <w:rPr>
          <w:rFonts w:ascii="Times New Roman" w:hAnsi="Times New Roman"/>
        </w:rPr>
        <w:t>.</w:t>
      </w:r>
    </w:p>
    <w:p w:rsidR="00F73FEF" w:rsidRPr="00F73FEF" w:rsidRDefault="003E766B" w:rsidP="00F73FEF">
      <w:pPr>
        <w:pStyle w:val="ListParagraph"/>
        <w:numPr>
          <w:ilvl w:val="0"/>
          <w:numId w:val="4"/>
        </w:numPr>
        <w:rPr>
          <w:rFonts w:ascii="Times New Roman" w:hAnsi="Times New Roman"/>
        </w:rPr>
      </w:pPr>
      <w:r>
        <w:rPr>
          <w:rFonts w:ascii="Times New Roman" w:hAnsi="Times New Roman"/>
        </w:rPr>
        <w:t>The Form is signed under penalty of perjury.</w:t>
      </w:r>
    </w:p>
    <w:p w:rsidR="00532086" w:rsidRDefault="00532086" w:rsidP="00532086">
      <w:pPr>
        <w:rPr>
          <w:rFonts w:ascii="Times New Roman" w:hAnsi="Times New Roman"/>
        </w:rPr>
      </w:pPr>
    </w:p>
    <w:p w:rsidR="00D61FC9" w:rsidRDefault="00131E08" w:rsidP="00D61FC9">
      <w:pPr>
        <w:rPr>
          <w:rFonts w:ascii="Times New Roman" w:hAnsi="Times New Roman"/>
        </w:rPr>
      </w:pPr>
      <w:r>
        <w:rPr>
          <w:rFonts w:ascii="Times New Roman" w:hAnsi="Times New Roman"/>
        </w:rPr>
        <w:t xml:space="preserve">The documents Judicial Watch requests, such as the SF-85 form, are filled out by incoming government employees detailing past work history, education, and references. The OF-109 form is signed by departing government employees to say they turned over all official records and emails to the federal government.  </w:t>
      </w:r>
    </w:p>
    <w:p w:rsidR="00D61FC9" w:rsidRDefault="00D61FC9" w:rsidP="00D61FC9">
      <w:pPr>
        <w:rPr>
          <w:rFonts w:ascii="Times New Roman" w:hAnsi="Times New Roman"/>
        </w:rPr>
      </w:pPr>
    </w:p>
    <w:p w:rsidR="00895C75" w:rsidRPr="00D61FC9" w:rsidRDefault="0029385F" w:rsidP="00D61FC9">
      <w:r>
        <w:rPr>
          <w:rFonts w:ascii="Times New Roman" w:hAnsi="Times New Roman"/>
        </w:rPr>
        <w:t>It</w:t>
      </w:r>
      <w:r w:rsidR="003636C8">
        <w:rPr>
          <w:rFonts w:ascii="Times New Roman" w:hAnsi="Times New Roman"/>
        </w:rPr>
        <w:t>’s</w:t>
      </w:r>
      <w:r>
        <w:rPr>
          <w:rFonts w:ascii="Times New Roman" w:hAnsi="Times New Roman"/>
        </w:rPr>
        <w:t xml:space="preserve"> </w:t>
      </w:r>
      <w:r w:rsidR="003636C8">
        <w:rPr>
          <w:rFonts w:ascii="Times New Roman" w:hAnsi="Times New Roman"/>
        </w:rPr>
        <w:t>no</w:t>
      </w:r>
      <w:r>
        <w:rPr>
          <w:rFonts w:ascii="Times New Roman" w:hAnsi="Times New Roman"/>
        </w:rPr>
        <w:t xml:space="preserve"> secret that Hillary Clinton and close aides of hers bent the rules while serving in the State Department.  Judicial Watch is continuing to look into potential conflict of interests by Hillary Clinton and her aides, especially</w:t>
      </w:r>
      <w:r w:rsidR="00E641A1">
        <w:rPr>
          <w:rFonts w:ascii="Times New Roman" w:hAnsi="Times New Roman"/>
        </w:rPr>
        <w:t>,</w:t>
      </w:r>
      <w:r>
        <w:rPr>
          <w:rFonts w:ascii="Times New Roman" w:hAnsi="Times New Roman"/>
        </w:rPr>
        <w:t xml:space="preserve"> the dual role Huma Abedin played while working at the State Department and for the Clinton Foundation.  The forms we are requesting of Cheryl Mills and Huma Abedin are ve</w:t>
      </w:r>
      <w:r w:rsidR="00EC40E1">
        <w:rPr>
          <w:rFonts w:ascii="Times New Roman" w:hAnsi="Times New Roman"/>
        </w:rPr>
        <w:t xml:space="preserve">ry serious in nature, and this lawsuit helps to hold Hillary and her aides accountable, ensuring American’s they are not above the law. </w:t>
      </w:r>
    </w:p>
    <w:sectPr w:rsidR="00895C75" w:rsidRPr="00D61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3564"/>
    <w:multiLevelType w:val="hybridMultilevel"/>
    <w:tmpl w:val="04B87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77A1A"/>
    <w:multiLevelType w:val="hybridMultilevel"/>
    <w:tmpl w:val="06C03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F6D32"/>
    <w:multiLevelType w:val="hybridMultilevel"/>
    <w:tmpl w:val="E65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768DF"/>
    <w:multiLevelType w:val="hybridMultilevel"/>
    <w:tmpl w:val="ED0C9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C9"/>
    <w:rsid w:val="00131E08"/>
    <w:rsid w:val="0029385F"/>
    <w:rsid w:val="003636C8"/>
    <w:rsid w:val="003E766B"/>
    <w:rsid w:val="00532086"/>
    <w:rsid w:val="00632AC4"/>
    <w:rsid w:val="007E6379"/>
    <w:rsid w:val="00895C75"/>
    <w:rsid w:val="00902CCD"/>
    <w:rsid w:val="00A7228B"/>
    <w:rsid w:val="00D61FC9"/>
    <w:rsid w:val="00E641A1"/>
    <w:rsid w:val="00EC40E1"/>
    <w:rsid w:val="00F73FEF"/>
    <w:rsid w:val="00F87FF3"/>
    <w:rsid w:val="00F93C88"/>
    <w:rsid w:val="00FC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C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3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C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8755">
      <w:bodyDiv w:val="1"/>
      <w:marLeft w:val="0"/>
      <w:marRight w:val="0"/>
      <w:marTop w:val="0"/>
      <w:marBottom w:val="0"/>
      <w:divBdr>
        <w:top w:val="none" w:sz="0" w:space="0" w:color="auto"/>
        <w:left w:val="none" w:sz="0" w:space="0" w:color="auto"/>
        <w:bottom w:val="none" w:sz="0" w:space="0" w:color="auto"/>
        <w:right w:val="none" w:sz="0" w:space="0" w:color="auto"/>
      </w:divBdr>
    </w:div>
    <w:div w:id="1415277905">
      <w:bodyDiv w:val="1"/>
      <w:marLeft w:val="0"/>
      <w:marRight w:val="0"/>
      <w:marTop w:val="0"/>
      <w:marBottom w:val="0"/>
      <w:divBdr>
        <w:top w:val="none" w:sz="0" w:space="0" w:color="auto"/>
        <w:left w:val="none" w:sz="0" w:space="0" w:color="auto"/>
        <w:bottom w:val="none" w:sz="0" w:space="0" w:color="auto"/>
        <w:right w:val="none" w:sz="0" w:space="0" w:color="auto"/>
      </w:divBdr>
    </w:div>
    <w:div w:id="15223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Cockerham</dc:creator>
  <cp:lastModifiedBy>Brandon Cockerham</cp:lastModifiedBy>
  <cp:revision>2</cp:revision>
  <dcterms:created xsi:type="dcterms:W3CDTF">2015-11-19T16:33:00Z</dcterms:created>
  <dcterms:modified xsi:type="dcterms:W3CDTF">2015-11-19T16:33:00Z</dcterms:modified>
</cp:coreProperties>
</file>